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4C373" w14:textId="0972D518" w:rsidR="00B70EAF" w:rsidRPr="00041E6E" w:rsidRDefault="00B70EAF" w:rsidP="00041E6E">
      <w:pPr>
        <w:spacing w:line="360" w:lineRule="auto"/>
        <w:rPr>
          <w:rFonts w:ascii="Century Gothic" w:hAnsi="Century Gothic"/>
        </w:rPr>
      </w:pPr>
      <w:r w:rsidRPr="00041E6E">
        <w:rPr>
          <w:rFonts w:ascii="Century Gothic" w:hAnsi="Century Gothic"/>
        </w:rPr>
        <w:t>Super Sentences Writing Model in KS1</w:t>
      </w:r>
    </w:p>
    <w:p w14:paraId="23657F93" w14:textId="26960815" w:rsidR="00231A4C" w:rsidRPr="00041E6E" w:rsidRDefault="001279CE" w:rsidP="00041E6E">
      <w:pPr>
        <w:spacing w:line="360" w:lineRule="auto"/>
        <w:rPr>
          <w:rFonts w:ascii="Century Gothic" w:hAnsi="Century Gothic"/>
        </w:rPr>
      </w:pPr>
      <w:r w:rsidRPr="00041E6E">
        <w:rPr>
          <w:rFonts w:ascii="Century Gothic" w:hAnsi="Century Gothic"/>
        </w:rPr>
        <w:t>In Year 1, children are introduced to a basic writing sequence founded on the concept of dictation</w:t>
      </w:r>
      <w:r w:rsidR="00B70EAF" w:rsidRPr="00041E6E">
        <w:rPr>
          <w:rFonts w:ascii="Century Gothic" w:hAnsi="Century Gothic"/>
        </w:rPr>
        <w:t>;</w:t>
      </w:r>
      <w:r w:rsidR="00041E6E">
        <w:rPr>
          <w:rFonts w:ascii="Century Gothic" w:hAnsi="Century Gothic"/>
        </w:rPr>
        <w:t xml:space="preserve"> </w:t>
      </w:r>
      <w:r w:rsidRPr="00041E6E">
        <w:rPr>
          <w:rFonts w:ascii="Century Gothic" w:hAnsi="Century Gothic"/>
        </w:rPr>
        <w:t>us</w:t>
      </w:r>
      <w:r w:rsidR="00041E6E">
        <w:rPr>
          <w:rFonts w:ascii="Century Gothic" w:hAnsi="Century Gothic"/>
        </w:rPr>
        <w:t>ing</w:t>
      </w:r>
      <w:r w:rsidRPr="00041E6E">
        <w:rPr>
          <w:rFonts w:ascii="Century Gothic" w:hAnsi="Century Gothic"/>
        </w:rPr>
        <w:t xml:space="preserve"> a structured approach children</w:t>
      </w:r>
      <w:r w:rsidR="00041E6E">
        <w:rPr>
          <w:rFonts w:ascii="Century Gothic" w:hAnsi="Century Gothic"/>
        </w:rPr>
        <w:t xml:space="preserve"> are enabled</w:t>
      </w:r>
      <w:r w:rsidRPr="00041E6E">
        <w:rPr>
          <w:rFonts w:ascii="Century Gothic" w:hAnsi="Century Gothic"/>
        </w:rPr>
        <w:t xml:space="preserve"> to build strong foundational writing skills and knowledge, as well as fluency. </w:t>
      </w:r>
      <w:r w:rsidRPr="00041E6E">
        <w:rPr>
          <w:rFonts w:ascii="Century Gothic" w:hAnsi="Century Gothic"/>
        </w:rPr>
        <w:t xml:space="preserve">Children are </w:t>
      </w:r>
      <w:r w:rsidR="00041E6E">
        <w:rPr>
          <w:rFonts w:ascii="Century Gothic" w:hAnsi="Century Gothic"/>
        </w:rPr>
        <w:t>t</w:t>
      </w:r>
      <w:r w:rsidRPr="00041E6E">
        <w:rPr>
          <w:rFonts w:ascii="Century Gothic" w:hAnsi="Century Gothic"/>
        </w:rPr>
        <w:t>aught to revise, edit and proofread using a shared writing model</w:t>
      </w:r>
      <w:r w:rsidR="00B70EAF" w:rsidRPr="00041E6E">
        <w:rPr>
          <w:rFonts w:ascii="Century Gothic" w:hAnsi="Century Gothic"/>
        </w:rPr>
        <w:t>, p</w:t>
      </w:r>
      <w:r w:rsidR="00B70EAF" w:rsidRPr="00041E6E">
        <w:rPr>
          <w:rFonts w:ascii="Century Gothic" w:hAnsi="Century Gothic"/>
        </w:rPr>
        <w:t xml:space="preserve">rioritising quality over volume to master spelling, handwriting and sentence construction. </w:t>
      </w:r>
      <w:r w:rsidR="00B70EAF" w:rsidRPr="00041E6E">
        <w:rPr>
          <w:rFonts w:ascii="Century Gothic" w:hAnsi="Century Gothic"/>
        </w:rPr>
        <w:t xml:space="preserve">Throughout the writing sequence, support and scaffolding is given where necessary, with </w:t>
      </w:r>
      <w:r w:rsidR="00231A4C" w:rsidRPr="00041E6E">
        <w:rPr>
          <w:rFonts w:ascii="Century Gothic" w:hAnsi="Century Gothic"/>
        </w:rPr>
        <w:t xml:space="preserve">opportunities to deepen learning when appropriate. </w:t>
      </w:r>
    </w:p>
    <w:p w14:paraId="429F7340" w14:textId="0A9E1158" w:rsidR="002E508D" w:rsidRPr="00041E6E" w:rsidRDefault="002E508D" w:rsidP="00041E6E">
      <w:pPr>
        <w:spacing w:line="360" w:lineRule="auto"/>
        <w:jc w:val="center"/>
        <w:rPr>
          <w:rFonts w:ascii="Century Gothic" w:hAnsi="Century Gothic"/>
        </w:rPr>
      </w:pPr>
      <w:r w:rsidRPr="00041E6E">
        <w:rPr>
          <w:rFonts w:ascii="Century Gothic" w:hAnsi="Century Gothic"/>
        </w:rPr>
        <w:t>Five-day planning sequence</w:t>
      </w:r>
    </w:p>
    <w:p w14:paraId="51B5C861" w14:textId="6E8E85B5" w:rsidR="00D07AA7" w:rsidRPr="00041E6E" w:rsidRDefault="00D07AA7" w:rsidP="00041E6E">
      <w:pPr>
        <w:spacing w:line="360" w:lineRule="auto"/>
        <w:jc w:val="center"/>
        <w:rPr>
          <w:rFonts w:ascii="Century Gothic" w:hAnsi="Century Gothic"/>
        </w:rPr>
      </w:pPr>
      <w:r w:rsidRPr="00041E6E">
        <w:rPr>
          <w:rFonts w:ascii="Century Gothic" w:hAnsi="Century Gothic"/>
          <w:noProof/>
        </w:rPr>
        <w:drawing>
          <wp:inline distT="0" distB="0" distL="0" distR="0" wp14:anchorId="3E9A8351" wp14:editId="63B0498A">
            <wp:extent cx="4356100" cy="1116475"/>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665"/>
                    <a:stretch/>
                  </pic:blipFill>
                  <pic:spPr bwMode="auto">
                    <a:xfrm>
                      <a:off x="0" y="0"/>
                      <a:ext cx="4385179" cy="1123928"/>
                    </a:xfrm>
                    <a:prstGeom prst="rect">
                      <a:avLst/>
                    </a:prstGeom>
                    <a:ln>
                      <a:noFill/>
                    </a:ln>
                    <a:extLst>
                      <a:ext uri="{53640926-AAD7-44D8-BBD7-CCE9431645EC}">
                        <a14:shadowObscured xmlns:a14="http://schemas.microsoft.com/office/drawing/2010/main"/>
                      </a:ext>
                    </a:extLst>
                  </pic:spPr>
                </pic:pic>
              </a:graphicData>
            </a:graphic>
          </wp:inline>
        </w:drawing>
      </w:r>
    </w:p>
    <w:p w14:paraId="6D892BE6" w14:textId="2627E14B" w:rsidR="00D07AA7" w:rsidRPr="00041E6E" w:rsidRDefault="002E508D" w:rsidP="00041E6E">
      <w:pPr>
        <w:spacing w:line="360" w:lineRule="auto"/>
        <w:rPr>
          <w:rFonts w:ascii="Century Gothic" w:hAnsi="Century Gothic"/>
        </w:rPr>
      </w:pPr>
      <w:r w:rsidRPr="00041E6E">
        <w:rPr>
          <w:rFonts w:ascii="Century Gothic" w:hAnsi="Century Gothic"/>
        </w:rPr>
        <w:t xml:space="preserve">Day 1: </w:t>
      </w:r>
      <w:r w:rsidR="00D07AA7" w:rsidRPr="00041E6E">
        <w:rPr>
          <w:rFonts w:ascii="Century Gothic" w:hAnsi="Century Gothic"/>
        </w:rPr>
        <w:t>Imagine and internalise</w:t>
      </w:r>
    </w:p>
    <w:p w14:paraId="7014D134" w14:textId="1ED3133B" w:rsidR="002E508D" w:rsidRPr="00041E6E" w:rsidRDefault="00041E6E" w:rsidP="00041E6E">
      <w:pPr>
        <w:spacing w:line="360" w:lineRule="auto"/>
        <w:rPr>
          <w:rFonts w:ascii="Century Gothic" w:hAnsi="Century Gothic"/>
        </w:rPr>
      </w:pPr>
      <w:r>
        <w:rPr>
          <w:rFonts w:ascii="Century Gothic" w:hAnsi="Century Gothic"/>
        </w:rPr>
        <w:t>After s</w:t>
      </w:r>
      <w:r w:rsidR="00D07AA7" w:rsidRPr="00041E6E">
        <w:rPr>
          <w:rFonts w:ascii="Century Gothic" w:hAnsi="Century Gothic"/>
        </w:rPr>
        <w:t xml:space="preserve">haring a high-quality text from the writing spine </w:t>
      </w:r>
      <w:r>
        <w:rPr>
          <w:rFonts w:ascii="Century Gothic" w:hAnsi="Century Gothic"/>
        </w:rPr>
        <w:t>(</w:t>
      </w:r>
      <w:r w:rsidR="00D07AA7" w:rsidRPr="00041E6E">
        <w:rPr>
          <w:rFonts w:ascii="Century Gothic" w:hAnsi="Century Gothic"/>
        </w:rPr>
        <w:t>linked to a termly theme</w:t>
      </w:r>
      <w:r>
        <w:rPr>
          <w:rFonts w:ascii="Century Gothic" w:hAnsi="Century Gothic"/>
        </w:rPr>
        <w:t>), children are shown</w:t>
      </w:r>
      <w:r w:rsidR="00D07AA7" w:rsidRPr="00041E6E">
        <w:rPr>
          <w:rFonts w:ascii="Century Gothic" w:hAnsi="Century Gothic"/>
        </w:rPr>
        <w:t xml:space="preserve"> an image from the text</w:t>
      </w:r>
      <w:r>
        <w:rPr>
          <w:rFonts w:ascii="Century Gothic" w:hAnsi="Century Gothic"/>
        </w:rPr>
        <w:t xml:space="preserve">; children are </w:t>
      </w:r>
      <w:r w:rsidR="00D07AA7" w:rsidRPr="00041E6E">
        <w:rPr>
          <w:rFonts w:ascii="Century Gothic" w:hAnsi="Century Gothic"/>
        </w:rPr>
        <w:t xml:space="preserve">given the opportunity to talk </w:t>
      </w:r>
      <w:r>
        <w:rPr>
          <w:rFonts w:ascii="Century Gothic" w:hAnsi="Century Gothic"/>
        </w:rPr>
        <w:t xml:space="preserve">about the image </w:t>
      </w:r>
      <w:r w:rsidR="00D07AA7" w:rsidRPr="00041E6E">
        <w:rPr>
          <w:rFonts w:ascii="Century Gothic" w:hAnsi="Century Gothic"/>
        </w:rPr>
        <w:t>and practise their oracy skills. A sentence</w:t>
      </w:r>
      <w:r>
        <w:rPr>
          <w:rFonts w:ascii="Century Gothic" w:hAnsi="Century Gothic"/>
        </w:rPr>
        <w:t xml:space="preserve"> (does not have to be taken from the text, but be linked)</w:t>
      </w:r>
      <w:r w:rsidR="00D07AA7" w:rsidRPr="00041E6E">
        <w:rPr>
          <w:rFonts w:ascii="Century Gothic" w:hAnsi="Century Gothic"/>
        </w:rPr>
        <w:t xml:space="preserve"> is introduced to the children, which is read aloud with modelled prosody</w:t>
      </w:r>
      <w:r>
        <w:rPr>
          <w:rFonts w:ascii="Century Gothic" w:hAnsi="Century Gothic"/>
        </w:rPr>
        <w:t xml:space="preserve">; </w:t>
      </w:r>
      <w:r w:rsidR="00D07AA7" w:rsidRPr="00041E6E">
        <w:rPr>
          <w:rFonts w:ascii="Century Gothic" w:hAnsi="Century Gothic"/>
        </w:rPr>
        <w:t>children repeat orally. I</w:t>
      </w:r>
      <w:r w:rsidR="002E508D" w:rsidRPr="00041E6E">
        <w:rPr>
          <w:rFonts w:ascii="Century Gothic" w:hAnsi="Century Gothic"/>
        </w:rPr>
        <w:t>f appropriate,</w:t>
      </w:r>
      <w:r w:rsidR="00D07AA7" w:rsidRPr="00041E6E">
        <w:rPr>
          <w:rFonts w:ascii="Century Gothic" w:hAnsi="Century Gothic"/>
        </w:rPr>
        <w:t xml:space="preserve"> the sentence type </w:t>
      </w:r>
      <w:r w:rsidR="00D07AA7" w:rsidRPr="00041E6E">
        <w:rPr>
          <w:rFonts w:ascii="Century Gothic" w:hAnsi="Century Gothic"/>
        </w:rPr>
        <w:t>(statement, command, exclamation or question)</w:t>
      </w:r>
      <w:r w:rsidR="00D07AA7" w:rsidRPr="00041E6E">
        <w:rPr>
          <w:rFonts w:ascii="Century Gothic" w:hAnsi="Century Gothic"/>
        </w:rPr>
        <w:t xml:space="preserve"> is made explicit.</w:t>
      </w:r>
      <w:r w:rsidR="002E508D" w:rsidRPr="00041E6E">
        <w:rPr>
          <w:rFonts w:ascii="Century Gothic" w:hAnsi="Century Gothic"/>
        </w:rPr>
        <w:t xml:space="preserve"> </w:t>
      </w:r>
    </w:p>
    <w:p w14:paraId="0D5A92D6" w14:textId="6F6552B6" w:rsidR="002E508D" w:rsidRPr="00041E6E" w:rsidRDefault="002E508D" w:rsidP="00041E6E">
      <w:pPr>
        <w:spacing w:line="360" w:lineRule="auto"/>
        <w:rPr>
          <w:rFonts w:ascii="Century Gothic" w:hAnsi="Century Gothic"/>
        </w:rPr>
      </w:pPr>
      <w:r w:rsidRPr="00041E6E">
        <w:rPr>
          <w:rFonts w:ascii="Century Gothic" w:hAnsi="Century Gothic"/>
        </w:rPr>
        <w:t>Day 2: Which words?</w:t>
      </w:r>
    </w:p>
    <w:p w14:paraId="77E2F7AC" w14:textId="7B404F6C" w:rsidR="002E508D" w:rsidRPr="00041E6E" w:rsidRDefault="003C24C7" w:rsidP="00041E6E">
      <w:pPr>
        <w:spacing w:line="360" w:lineRule="auto"/>
        <w:rPr>
          <w:rFonts w:ascii="Century Gothic" w:hAnsi="Century Gothic"/>
        </w:rPr>
      </w:pPr>
      <w:r w:rsidRPr="00041E6E">
        <w:rPr>
          <w:rFonts w:ascii="Century Gothic" w:hAnsi="Century Gothic"/>
        </w:rPr>
        <w:t>This lesson explores words in the sentence</w:t>
      </w:r>
      <w:r w:rsidR="00041E6E">
        <w:rPr>
          <w:rFonts w:ascii="Century Gothic" w:hAnsi="Century Gothic"/>
        </w:rPr>
        <w:t>. M</w:t>
      </w:r>
      <w:r w:rsidRPr="00041E6E">
        <w:rPr>
          <w:rFonts w:ascii="Century Gothic" w:hAnsi="Century Gothic"/>
        </w:rPr>
        <w:t xml:space="preserve">anipulatives and visual prompts are used to </w:t>
      </w:r>
      <w:r w:rsidR="00041E6E">
        <w:rPr>
          <w:rFonts w:ascii="Century Gothic" w:hAnsi="Century Gothic"/>
        </w:rPr>
        <w:t>represent</w:t>
      </w:r>
      <w:r w:rsidRPr="00041E6E">
        <w:rPr>
          <w:rFonts w:ascii="Century Gothic" w:hAnsi="Century Gothic"/>
        </w:rPr>
        <w:t xml:space="preserve"> the number of words there are, while </w:t>
      </w:r>
      <w:r w:rsidR="00041E6E">
        <w:rPr>
          <w:rFonts w:ascii="Century Gothic" w:hAnsi="Century Gothic"/>
        </w:rPr>
        <w:t xml:space="preserve">allowing for </w:t>
      </w:r>
      <w:r w:rsidRPr="00041E6E">
        <w:rPr>
          <w:rFonts w:ascii="Century Gothic" w:hAnsi="Century Gothic"/>
        </w:rPr>
        <w:t>visualis</w:t>
      </w:r>
      <w:r w:rsidR="00041E6E">
        <w:rPr>
          <w:rFonts w:ascii="Century Gothic" w:hAnsi="Century Gothic"/>
        </w:rPr>
        <w:t>ation of</w:t>
      </w:r>
      <w:r w:rsidRPr="00041E6E">
        <w:rPr>
          <w:rFonts w:ascii="Century Gothic" w:hAnsi="Century Gothic"/>
        </w:rPr>
        <w:t xml:space="preserve"> appropriate spacing between words. Children have the opportunity to practise oracy and phonics skills as they explore the words with the support of sound buttons</w:t>
      </w:r>
      <w:r w:rsidR="00CD395B">
        <w:rPr>
          <w:rFonts w:ascii="Century Gothic" w:hAnsi="Century Gothic"/>
        </w:rPr>
        <w:t>. T</w:t>
      </w:r>
      <w:r w:rsidRPr="00041E6E">
        <w:rPr>
          <w:rFonts w:ascii="Century Gothic" w:hAnsi="Century Gothic"/>
        </w:rPr>
        <w:t>ricky words are orally practised</w:t>
      </w:r>
      <w:r w:rsidR="00CD395B">
        <w:rPr>
          <w:rFonts w:ascii="Century Gothic" w:hAnsi="Century Gothic"/>
        </w:rPr>
        <w:t xml:space="preserve"> using</w:t>
      </w:r>
      <w:r w:rsidRPr="00041E6E">
        <w:rPr>
          <w:rFonts w:ascii="Century Gothic" w:hAnsi="Century Gothic"/>
        </w:rPr>
        <w:t xml:space="preserve"> mnemonics and dual-coding as </w:t>
      </w:r>
      <w:r w:rsidR="00CD395B">
        <w:rPr>
          <w:rFonts w:ascii="Century Gothic" w:hAnsi="Century Gothic"/>
        </w:rPr>
        <w:t>v</w:t>
      </w:r>
      <w:r w:rsidRPr="00041E6E">
        <w:rPr>
          <w:rFonts w:ascii="Century Gothic" w:hAnsi="Century Gothic"/>
        </w:rPr>
        <w:t>isual prompt</w:t>
      </w:r>
      <w:r w:rsidR="00CD395B">
        <w:rPr>
          <w:rFonts w:ascii="Century Gothic" w:hAnsi="Century Gothic"/>
        </w:rPr>
        <w:t>s</w:t>
      </w:r>
      <w:r w:rsidRPr="00041E6E">
        <w:rPr>
          <w:rFonts w:ascii="Century Gothic" w:hAnsi="Century Gothic"/>
        </w:rPr>
        <w:t xml:space="preserve">. If appropriate, children’s learning is further challenged through an additional sentence.  </w:t>
      </w:r>
    </w:p>
    <w:p w14:paraId="1AD45947" w14:textId="288E1222" w:rsidR="002E508D" w:rsidRPr="00041E6E" w:rsidRDefault="002E508D" w:rsidP="00041E6E">
      <w:pPr>
        <w:spacing w:line="360" w:lineRule="auto"/>
        <w:rPr>
          <w:rFonts w:ascii="Century Gothic" w:hAnsi="Century Gothic"/>
        </w:rPr>
      </w:pPr>
      <w:r w:rsidRPr="00041E6E">
        <w:rPr>
          <w:rFonts w:ascii="Century Gothic" w:hAnsi="Century Gothic"/>
        </w:rPr>
        <w:t xml:space="preserve">Day 3: Successful </w:t>
      </w:r>
      <w:proofErr w:type="spellStart"/>
      <w:r w:rsidRPr="00041E6E">
        <w:rPr>
          <w:rFonts w:ascii="Century Gothic" w:hAnsi="Century Gothic"/>
        </w:rPr>
        <w:t>SPaG</w:t>
      </w:r>
      <w:proofErr w:type="spellEnd"/>
    </w:p>
    <w:p w14:paraId="7E7C085C" w14:textId="13235A78" w:rsidR="002E508D" w:rsidRPr="00041E6E" w:rsidRDefault="003C24C7" w:rsidP="00041E6E">
      <w:pPr>
        <w:spacing w:line="360" w:lineRule="auto"/>
        <w:rPr>
          <w:rFonts w:ascii="Century Gothic" w:hAnsi="Century Gothic"/>
        </w:rPr>
      </w:pPr>
      <w:r w:rsidRPr="00041E6E">
        <w:rPr>
          <w:rFonts w:ascii="Century Gothic" w:hAnsi="Century Gothic"/>
        </w:rPr>
        <w:t>With a focus on</w:t>
      </w:r>
      <w:r w:rsidR="00A462A2" w:rsidRPr="00041E6E">
        <w:rPr>
          <w:rFonts w:ascii="Century Gothic" w:hAnsi="Century Gothic"/>
        </w:rPr>
        <w:t xml:space="preserve"> letter formation,</w:t>
      </w:r>
      <w:r w:rsidRPr="00041E6E">
        <w:rPr>
          <w:rFonts w:ascii="Century Gothic" w:hAnsi="Century Gothic"/>
        </w:rPr>
        <w:t xml:space="preserve"> </w:t>
      </w:r>
      <w:r w:rsidR="00A462A2" w:rsidRPr="00041E6E">
        <w:rPr>
          <w:rFonts w:ascii="Century Gothic" w:hAnsi="Century Gothic"/>
        </w:rPr>
        <w:t>spelling, punctuation and grammar children will have the opportunity to practise gross and fine motor skills to support letter formation; the difference between capital letters and lower case are highlighted</w:t>
      </w:r>
      <w:r w:rsidR="00CD395B">
        <w:rPr>
          <w:rFonts w:ascii="Century Gothic" w:hAnsi="Century Gothic"/>
        </w:rPr>
        <w:t xml:space="preserve"> </w:t>
      </w:r>
      <w:r w:rsidR="00CD395B">
        <w:rPr>
          <w:rFonts w:ascii="Century Gothic" w:hAnsi="Century Gothic"/>
        </w:rPr>
        <w:lastRenderedPageBreak/>
        <w:t>during this lesson</w:t>
      </w:r>
      <w:r w:rsidR="007E1CF9" w:rsidRPr="00041E6E">
        <w:rPr>
          <w:rFonts w:ascii="Century Gothic" w:hAnsi="Century Gothic"/>
        </w:rPr>
        <w:t>. Spellings are revisited from the previous day</w:t>
      </w:r>
      <w:r w:rsidR="00CD395B">
        <w:rPr>
          <w:rFonts w:ascii="Century Gothic" w:hAnsi="Century Gothic"/>
        </w:rPr>
        <w:t>,</w:t>
      </w:r>
      <w:r w:rsidR="007E1CF9" w:rsidRPr="00041E6E">
        <w:rPr>
          <w:rFonts w:ascii="Century Gothic" w:hAnsi="Century Gothic"/>
        </w:rPr>
        <w:t xml:space="preserve"> and if appropriate, children have the opportunity to extend their learning with </w:t>
      </w:r>
      <w:r w:rsidR="00CD395B">
        <w:rPr>
          <w:rFonts w:ascii="Century Gothic" w:hAnsi="Century Gothic"/>
        </w:rPr>
        <w:t>the</w:t>
      </w:r>
      <w:r w:rsidR="007E1CF9" w:rsidRPr="00041E6E">
        <w:rPr>
          <w:rFonts w:ascii="Century Gothic" w:hAnsi="Century Gothic"/>
        </w:rPr>
        <w:t xml:space="preserve"> challenge sentence</w:t>
      </w:r>
      <w:r w:rsidR="00CD395B">
        <w:rPr>
          <w:rFonts w:ascii="Century Gothic" w:hAnsi="Century Gothic"/>
        </w:rPr>
        <w:t xml:space="preserve"> introduced the previous day</w:t>
      </w:r>
      <w:r w:rsidR="007E1CF9" w:rsidRPr="00041E6E">
        <w:rPr>
          <w:rFonts w:ascii="Century Gothic" w:hAnsi="Century Gothic"/>
        </w:rPr>
        <w:t xml:space="preserve">. </w:t>
      </w:r>
    </w:p>
    <w:p w14:paraId="43E0FCD3" w14:textId="7D02210D" w:rsidR="002E508D" w:rsidRPr="00041E6E" w:rsidRDefault="002E508D" w:rsidP="00041E6E">
      <w:pPr>
        <w:spacing w:line="360" w:lineRule="auto"/>
        <w:rPr>
          <w:rFonts w:ascii="Century Gothic" w:hAnsi="Century Gothic"/>
        </w:rPr>
      </w:pPr>
      <w:r w:rsidRPr="00041E6E">
        <w:rPr>
          <w:rFonts w:ascii="Century Gothic" w:hAnsi="Century Gothic"/>
        </w:rPr>
        <w:t>Day 4: Editing eyes</w:t>
      </w:r>
    </w:p>
    <w:p w14:paraId="6B32A415" w14:textId="743E3C43" w:rsidR="002E508D" w:rsidRPr="00041E6E" w:rsidRDefault="007E1CF9" w:rsidP="00041E6E">
      <w:pPr>
        <w:spacing w:line="360" w:lineRule="auto"/>
        <w:rPr>
          <w:rFonts w:ascii="Century Gothic" w:hAnsi="Century Gothic"/>
        </w:rPr>
      </w:pPr>
      <w:r w:rsidRPr="00041E6E">
        <w:rPr>
          <w:rFonts w:ascii="Century Gothic" w:hAnsi="Century Gothic"/>
        </w:rPr>
        <w:t>Children are introduced to the original sentence with spelling, punctuation or gramm</w:t>
      </w:r>
      <w:r w:rsidR="00CD395B">
        <w:rPr>
          <w:rFonts w:ascii="Century Gothic" w:hAnsi="Century Gothic"/>
        </w:rPr>
        <w:t>atical</w:t>
      </w:r>
      <w:r w:rsidRPr="00041E6E">
        <w:rPr>
          <w:rFonts w:ascii="Century Gothic" w:hAnsi="Century Gothic"/>
        </w:rPr>
        <w:t xml:space="preserve"> errors. Through the use of </w:t>
      </w:r>
      <w:r w:rsidR="00CD395B">
        <w:rPr>
          <w:rFonts w:ascii="Century Gothic" w:hAnsi="Century Gothic"/>
        </w:rPr>
        <w:t>t</w:t>
      </w:r>
      <w:r w:rsidRPr="00041E6E">
        <w:rPr>
          <w:rFonts w:ascii="Century Gothic" w:hAnsi="Century Gothic"/>
        </w:rPr>
        <w:t xml:space="preserve">alk </w:t>
      </w:r>
      <w:r w:rsidR="00CD395B">
        <w:rPr>
          <w:rFonts w:ascii="Century Gothic" w:hAnsi="Century Gothic"/>
        </w:rPr>
        <w:t>p</w:t>
      </w:r>
      <w:r w:rsidRPr="00041E6E">
        <w:rPr>
          <w:rFonts w:ascii="Century Gothic" w:hAnsi="Century Gothic"/>
        </w:rPr>
        <w:t xml:space="preserve">artners and class discussion, children </w:t>
      </w:r>
      <w:r w:rsidR="00287BC7" w:rsidRPr="00041E6E">
        <w:rPr>
          <w:rFonts w:ascii="Century Gothic" w:hAnsi="Century Gothic"/>
        </w:rPr>
        <w:t>identify the mistakes together. T</w:t>
      </w:r>
      <w:r w:rsidR="00CD395B">
        <w:rPr>
          <w:rFonts w:ascii="Century Gothic" w:hAnsi="Century Gothic"/>
        </w:rPr>
        <w:t>eacher m</w:t>
      </w:r>
      <w:r w:rsidR="00287BC7" w:rsidRPr="00041E6E">
        <w:rPr>
          <w:rFonts w:ascii="Century Gothic" w:hAnsi="Century Gothic"/>
        </w:rPr>
        <w:t>odelling</w:t>
      </w:r>
      <w:r w:rsidR="00CD395B">
        <w:rPr>
          <w:rFonts w:ascii="Century Gothic" w:hAnsi="Century Gothic"/>
        </w:rPr>
        <w:t xml:space="preserve"> demonstrates </w:t>
      </w:r>
      <w:r w:rsidR="00287BC7" w:rsidRPr="00041E6E">
        <w:rPr>
          <w:rFonts w:ascii="Century Gothic" w:hAnsi="Century Gothic"/>
        </w:rPr>
        <w:t xml:space="preserve">how to edit the sentence(s) to </w:t>
      </w:r>
      <w:r w:rsidR="00CD395B" w:rsidRPr="00041E6E">
        <w:rPr>
          <w:rFonts w:ascii="Century Gothic" w:hAnsi="Century Gothic"/>
        </w:rPr>
        <w:t>correct</w:t>
      </w:r>
      <w:r w:rsidR="00287BC7" w:rsidRPr="00041E6E">
        <w:rPr>
          <w:rFonts w:ascii="Century Gothic" w:hAnsi="Century Gothic"/>
        </w:rPr>
        <w:t xml:space="preserve"> the errors, before independently editing</w:t>
      </w:r>
      <w:r w:rsidR="00E40B80" w:rsidRPr="00041E6E">
        <w:rPr>
          <w:rFonts w:ascii="Century Gothic" w:hAnsi="Century Gothic"/>
        </w:rPr>
        <w:t xml:space="preserve"> in their own books.</w:t>
      </w:r>
    </w:p>
    <w:p w14:paraId="75B29FE7" w14:textId="18425DD4" w:rsidR="00E22788" w:rsidRPr="00041E6E" w:rsidRDefault="00E22788" w:rsidP="00041E6E">
      <w:pPr>
        <w:spacing w:line="360" w:lineRule="auto"/>
        <w:rPr>
          <w:rFonts w:ascii="Century Gothic" w:hAnsi="Century Gothic"/>
        </w:rPr>
      </w:pPr>
      <w:r w:rsidRPr="00041E6E">
        <w:rPr>
          <w:rFonts w:ascii="Century Gothic" w:hAnsi="Century Gothic"/>
        </w:rPr>
        <w:t>Day 5: Write it right</w:t>
      </w:r>
    </w:p>
    <w:p w14:paraId="5A9A9D32" w14:textId="11881418" w:rsidR="00041E6E" w:rsidRDefault="00E40B80" w:rsidP="00041E6E">
      <w:pPr>
        <w:spacing w:line="360" w:lineRule="auto"/>
        <w:rPr>
          <w:rFonts w:ascii="Century Gothic" w:hAnsi="Century Gothic"/>
        </w:rPr>
      </w:pPr>
      <w:r w:rsidRPr="00041E6E">
        <w:rPr>
          <w:rFonts w:ascii="Century Gothic" w:hAnsi="Century Gothic"/>
        </w:rPr>
        <w:t>As the teacher dictates the sentence which has been explored throughout the week, children transcribe into their books independently. Using a given checklist</w:t>
      </w:r>
      <w:r w:rsidR="00CD395B">
        <w:rPr>
          <w:rFonts w:ascii="Century Gothic" w:hAnsi="Century Gothic"/>
        </w:rPr>
        <w:t xml:space="preserve"> (handwriting, spelling, punctuation and grammar)</w:t>
      </w:r>
      <w:r w:rsidRPr="00041E6E">
        <w:rPr>
          <w:rFonts w:ascii="Century Gothic" w:hAnsi="Century Gothic"/>
        </w:rPr>
        <w:t xml:space="preserve"> children </w:t>
      </w:r>
      <w:r w:rsidR="00CD395B">
        <w:rPr>
          <w:rFonts w:ascii="Century Gothic" w:hAnsi="Century Gothic"/>
        </w:rPr>
        <w:t>self-</w:t>
      </w:r>
      <w:r w:rsidRPr="00041E6E">
        <w:rPr>
          <w:rFonts w:ascii="Century Gothic" w:hAnsi="Century Gothic"/>
        </w:rPr>
        <w:t>check and edit their work independently</w:t>
      </w:r>
      <w:r w:rsidR="00041E6E" w:rsidRPr="00041E6E">
        <w:rPr>
          <w:rFonts w:ascii="Century Gothic" w:hAnsi="Century Gothic"/>
        </w:rPr>
        <w:t xml:space="preserve">. To extend learning further, children will be given the opportunity to add their own sentences (innovation), before checking and editing. </w:t>
      </w:r>
    </w:p>
    <w:p w14:paraId="2C77913F" w14:textId="77777777" w:rsidR="00CD395B" w:rsidRDefault="00CD395B" w:rsidP="00041E6E">
      <w:pPr>
        <w:spacing w:line="360" w:lineRule="auto"/>
        <w:rPr>
          <w:rFonts w:ascii="Century Gothic" w:hAnsi="Century Gothic"/>
        </w:rPr>
      </w:pPr>
    </w:p>
    <w:p w14:paraId="5924419B" w14:textId="020BDE08" w:rsidR="00041E6E" w:rsidRPr="00041E6E" w:rsidRDefault="00041E6E" w:rsidP="00041E6E">
      <w:pPr>
        <w:spacing w:line="360" w:lineRule="auto"/>
        <w:rPr>
          <w:rFonts w:ascii="Century Gothic" w:hAnsi="Century Gothic"/>
        </w:rPr>
      </w:pPr>
      <w:r w:rsidRPr="00041E6E">
        <w:rPr>
          <w:rFonts w:ascii="Century Gothic" w:hAnsi="Century Gothic"/>
        </w:rPr>
        <w:t>In Year 2, children continue to use the Super Sentences writing model to ensure consolidation of strong foundational writing skills. As children’s understanding and learning develops, the writing model adapts and begins to incorporate elements of the Hampshire writing model</w:t>
      </w:r>
      <w:r w:rsidR="00CD395B">
        <w:rPr>
          <w:rFonts w:ascii="Century Gothic" w:hAnsi="Century Gothic"/>
        </w:rPr>
        <w:t>,</w:t>
      </w:r>
      <w:r w:rsidRPr="00041E6E">
        <w:rPr>
          <w:rFonts w:ascii="Century Gothic" w:hAnsi="Century Gothic"/>
        </w:rPr>
        <w:t xml:space="preserve"> where compositional skills are introduced and developed ready to transition into KS2. </w:t>
      </w:r>
    </w:p>
    <w:p w14:paraId="66EE2592" w14:textId="77777777" w:rsidR="00041E6E" w:rsidRPr="00041E6E" w:rsidRDefault="00041E6E" w:rsidP="00041E6E">
      <w:pPr>
        <w:rPr>
          <w:rFonts w:ascii="Century Gothic" w:hAnsi="Century Gothic"/>
        </w:rPr>
      </w:pPr>
    </w:p>
    <w:sectPr w:rsidR="00041E6E" w:rsidRPr="00041E6E" w:rsidSect="00E2278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D6F68"/>
    <w:multiLevelType w:val="hybridMultilevel"/>
    <w:tmpl w:val="5A365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F7DFB"/>
    <w:multiLevelType w:val="hybridMultilevel"/>
    <w:tmpl w:val="D3DA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314F9"/>
    <w:multiLevelType w:val="hybridMultilevel"/>
    <w:tmpl w:val="9F146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003E8"/>
    <w:multiLevelType w:val="hybridMultilevel"/>
    <w:tmpl w:val="F19A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B1AA9"/>
    <w:multiLevelType w:val="hybridMultilevel"/>
    <w:tmpl w:val="1B2A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08D"/>
    <w:rsid w:val="00041E6E"/>
    <w:rsid w:val="001279CE"/>
    <w:rsid w:val="00231A4C"/>
    <w:rsid w:val="00287BC7"/>
    <w:rsid w:val="002E00CC"/>
    <w:rsid w:val="002E508D"/>
    <w:rsid w:val="003C24C7"/>
    <w:rsid w:val="003D2B0C"/>
    <w:rsid w:val="004A7BED"/>
    <w:rsid w:val="007E1CF9"/>
    <w:rsid w:val="00A462A2"/>
    <w:rsid w:val="00B70EAF"/>
    <w:rsid w:val="00CD395B"/>
    <w:rsid w:val="00D07AA7"/>
    <w:rsid w:val="00E22788"/>
    <w:rsid w:val="00E40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8AD4A"/>
  <w15:chartTrackingRefBased/>
  <w15:docId w15:val="{AD6C6D7F-FA7E-4735-B1BD-7CD509488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0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2</Pages>
  <Words>484</Words>
  <Characters>2762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Clark (Thameside - STAFF)</dc:creator>
  <cp:keywords/>
  <dc:description/>
  <cp:lastModifiedBy>Karen Clark (Thameside - STAFF)</cp:lastModifiedBy>
  <cp:revision>1</cp:revision>
  <dcterms:created xsi:type="dcterms:W3CDTF">2026-02-04T09:46:00Z</dcterms:created>
  <dcterms:modified xsi:type="dcterms:W3CDTF">2026-02-04T14:01:00Z</dcterms:modified>
</cp:coreProperties>
</file>